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Default Extension="rels" ContentType="application/vnd.openxmlformats-package.relationships+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C20" w:rsidRDefault="008F30F7" w:rsidP="00283887">
      <w:pPr>
        <w:spacing w:after="120"/>
      </w:pPr>
      <w:r w:rsidRPr="008F30F7">
        <w:rPr>
          <w:b/>
        </w:rPr>
        <w:t xml:space="preserve">Organizational Overview: </w:t>
      </w:r>
      <w:r w:rsidR="00655C20" w:rsidRPr="00A1125C">
        <w:t>Marian University is an affordable Catholic applied liberal arts institution that offers nine undergraduate degrees in 51 majors, three master’s degrees and doctoral degrees in educational administration, curriculum and instruction leadership and leadership studies. Marian also offers adult accelerated evening/weekend undergraduate programs and nationally recognized graduate programs on campus and at outreach locations in Wisconsin</w:t>
      </w:r>
      <w:r w:rsidR="00655C20">
        <w:t>, including Green Bay, Milwaukee, and Appleton</w:t>
      </w:r>
      <w:r w:rsidR="00655C20" w:rsidRPr="00A1125C">
        <w:t>. More than half of Marian’s 2,100 undergraduates and 900 graduate students are the first in their families to seek a four-year degree, and the University’s inclusive mission attracts a large number of educationally disadvantaged students. Marian’s vision is to transform lives through academic excellence, innovation, and leadership.</w:t>
      </w:r>
    </w:p>
    <w:p w:rsidR="00CA686E" w:rsidRDefault="008F30F7" w:rsidP="00283887">
      <w:pPr>
        <w:spacing w:after="120"/>
        <w:rPr>
          <w:bCs/>
        </w:rPr>
      </w:pPr>
      <w:r w:rsidRPr="008F30F7">
        <w:rPr>
          <w:b/>
          <w:bCs/>
        </w:rPr>
        <w:t xml:space="preserve">Statement of Need: </w:t>
      </w:r>
      <w:r w:rsidR="00777895">
        <w:rPr>
          <w:bCs/>
        </w:rPr>
        <w:t>I</w:t>
      </w:r>
      <w:r w:rsidR="00F43E60">
        <w:rPr>
          <w:bCs/>
        </w:rPr>
        <w:t xml:space="preserve">nnovations in technology have created dramatic changes in educational settings ranging from Pre-K through high schools and universities.  Students are able to learn in </w:t>
      </w:r>
      <w:r w:rsidR="00E12FD3">
        <w:rPr>
          <w:bCs/>
        </w:rPr>
        <w:t xml:space="preserve">creative ways to aid in </w:t>
      </w:r>
      <w:r w:rsidR="00CB0F25">
        <w:rPr>
          <w:bCs/>
        </w:rPr>
        <w:t xml:space="preserve">knowledge </w:t>
      </w:r>
      <w:r w:rsidR="00E12FD3">
        <w:rPr>
          <w:bCs/>
        </w:rPr>
        <w:t xml:space="preserve">retention, and teachers are </w:t>
      </w:r>
      <w:r w:rsidR="006E1864">
        <w:rPr>
          <w:bCs/>
        </w:rPr>
        <w:t>researching ways</w:t>
      </w:r>
      <w:r w:rsidR="00E12FD3">
        <w:rPr>
          <w:bCs/>
        </w:rPr>
        <w:t xml:space="preserve"> to incorporate new methods into their teaching curriculum.  </w:t>
      </w:r>
      <w:r w:rsidR="00583B8E">
        <w:rPr>
          <w:bCs/>
        </w:rPr>
        <w:t xml:space="preserve">They study how </w:t>
      </w:r>
      <w:r w:rsidR="00583B8E" w:rsidRPr="00516CA1">
        <w:rPr>
          <w:bCs/>
        </w:rPr>
        <w:t xml:space="preserve">the use of technology like </w:t>
      </w:r>
      <w:r w:rsidR="00CA686E" w:rsidRPr="00516CA1">
        <w:rPr>
          <w:bCs/>
        </w:rPr>
        <w:t>SMART Boards</w:t>
      </w:r>
      <w:r w:rsidR="00583B8E" w:rsidRPr="00516CA1">
        <w:rPr>
          <w:bCs/>
        </w:rPr>
        <w:t>, lapt</w:t>
      </w:r>
      <w:r w:rsidR="00583B8E">
        <w:rPr>
          <w:bCs/>
        </w:rPr>
        <w:t xml:space="preserve">ops, iPods and iPads can </w:t>
      </w:r>
      <w:r w:rsidR="00CA686E">
        <w:rPr>
          <w:bCs/>
        </w:rPr>
        <w:t>affect</w:t>
      </w:r>
      <w:r w:rsidR="00583B8E">
        <w:rPr>
          <w:bCs/>
        </w:rPr>
        <w:t xml:space="preserve"> classrooms of regular students.  </w:t>
      </w:r>
      <w:r w:rsidR="00E12FD3">
        <w:rPr>
          <w:bCs/>
        </w:rPr>
        <w:t xml:space="preserve">However, despite advances </w:t>
      </w:r>
      <w:r w:rsidR="00583B8E">
        <w:rPr>
          <w:bCs/>
        </w:rPr>
        <w:t xml:space="preserve">made </w:t>
      </w:r>
      <w:r w:rsidR="00E12FD3">
        <w:rPr>
          <w:bCs/>
        </w:rPr>
        <w:t xml:space="preserve">with traditional students, special education students have not </w:t>
      </w:r>
      <w:r w:rsidR="00516CA1">
        <w:rPr>
          <w:bCs/>
        </w:rPr>
        <w:t xml:space="preserve">received equal research </w:t>
      </w:r>
      <w:r w:rsidR="00583B8E">
        <w:rPr>
          <w:bCs/>
        </w:rPr>
        <w:t>regarding the implementation of technology</w:t>
      </w:r>
      <w:r w:rsidR="00516CA1">
        <w:rPr>
          <w:bCs/>
        </w:rPr>
        <w:t xml:space="preserve">.  </w:t>
      </w:r>
      <w:r w:rsidR="00583B8E">
        <w:rPr>
          <w:bCs/>
        </w:rPr>
        <w:t>In fact, t</w:t>
      </w:r>
      <w:r w:rsidR="003D33DF" w:rsidRPr="00516CA1">
        <w:rPr>
          <w:bCs/>
        </w:rPr>
        <w:t xml:space="preserve">he researcher, despite </w:t>
      </w:r>
      <w:r w:rsidR="00CB0F25">
        <w:rPr>
          <w:bCs/>
        </w:rPr>
        <w:t>ample hours</w:t>
      </w:r>
      <w:r w:rsidR="003D33DF" w:rsidRPr="00516CA1">
        <w:rPr>
          <w:bCs/>
        </w:rPr>
        <w:t xml:space="preserve"> searching, has found </w:t>
      </w:r>
      <w:r w:rsidR="00583B8E">
        <w:rPr>
          <w:bCs/>
        </w:rPr>
        <w:t>very few</w:t>
      </w:r>
      <w:r w:rsidR="003D33DF" w:rsidRPr="00516CA1">
        <w:rPr>
          <w:bCs/>
        </w:rPr>
        <w:t xml:space="preserve"> studies</w:t>
      </w:r>
      <w:r w:rsidR="00516CA1" w:rsidRPr="00516CA1">
        <w:rPr>
          <w:bCs/>
        </w:rPr>
        <w:t xml:space="preserve"> that discuss how a student with disabilities</w:t>
      </w:r>
      <w:r w:rsidR="00583B8E">
        <w:rPr>
          <w:bCs/>
        </w:rPr>
        <w:t xml:space="preserve"> is impacted</w:t>
      </w:r>
      <w:r w:rsidR="00CB0F25">
        <w:rPr>
          <w:bCs/>
        </w:rPr>
        <w:t xml:space="preserve"> through any of the technologies released within the last few years</w:t>
      </w:r>
      <w:r w:rsidR="00516CA1" w:rsidRPr="00516CA1">
        <w:rPr>
          <w:bCs/>
        </w:rPr>
        <w:t>.</w:t>
      </w:r>
      <w:r w:rsidR="00583B8E">
        <w:rPr>
          <w:bCs/>
        </w:rPr>
        <w:t xml:space="preserve">  </w:t>
      </w:r>
      <w:r w:rsidR="00CA686E">
        <w:rPr>
          <w:bCs/>
        </w:rPr>
        <w:t>The lack of research is especially troubling when the potential benefits are considered.</w:t>
      </w:r>
    </w:p>
    <w:p w:rsidR="008D48F2" w:rsidRDefault="00CA686E" w:rsidP="00283887">
      <w:pPr>
        <w:spacing w:after="120"/>
        <w:rPr>
          <w:bCs/>
        </w:rPr>
      </w:pPr>
      <w:r>
        <w:rPr>
          <w:bCs/>
        </w:rPr>
        <w:t>Students with disabilities have typically lagged behind tradition</w:t>
      </w:r>
      <w:r w:rsidR="00E929D7">
        <w:rPr>
          <w:bCs/>
        </w:rPr>
        <w:t xml:space="preserve">al students in education levels.  Frequently, they are slowed by reading or writing skills and require additional attention by instructors and specialists.  </w:t>
      </w:r>
      <w:r w:rsidR="008F30F7" w:rsidRPr="008F30F7">
        <w:rPr>
          <w:bCs/>
        </w:rPr>
        <w:t>Many students with learning disabilities find writing to be the most difficult task to complete, despite being required to complete journals, essays, stories, grammar and punctuation skill assessments, and notes from a lecture</w:t>
      </w:r>
      <w:r w:rsidR="008F30F7">
        <w:rPr>
          <w:bCs/>
        </w:rPr>
        <w:t xml:space="preserve">.  </w:t>
      </w:r>
      <w:r w:rsidR="008F30F7" w:rsidRPr="008F30F7">
        <w:rPr>
          <w:bCs/>
        </w:rPr>
        <w:t xml:space="preserve">Common word processing software like Microsoft Word </w:t>
      </w:r>
      <w:r w:rsidR="00BE3370" w:rsidRPr="008F30F7">
        <w:rPr>
          <w:bCs/>
        </w:rPr>
        <w:t>includes</w:t>
      </w:r>
      <w:r w:rsidR="008F30F7" w:rsidRPr="008F30F7">
        <w:rPr>
          <w:bCs/>
        </w:rPr>
        <w:t xml:space="preserve"> features that check for spelling and grammar.  </w:t>
      </w:r>
      <w:r w:rsidR="00CB0F25">
        <w:rPr>
          <w:bCs/>
        </w:rPr>
        <w:t xml:space="preserve">Other </w:t>
      </w:r>
      <w:r w:rsidR="008F30F7" w:rsidRPr="008F30F7">
        <w:rPr>
          <w:bCs/>
        </w:rPr>
        <w:t xml:space="preserve">software programs offer word prediction as well as speech recognition to help students with disabilities.  </w:t>
      </w:r>
      <w:r w:rsidR="00CB0F25">
        <w:rPr>
          <w:bCs/>
        </w:rPr>
        <w:t>However, these programs are frequently not available to assist these students, as they do not have regular access to full computers and studies into advanced educational usage of new handheld</w:t>
      </w:r>
      <w:r w:rsidR="00F63988">
        <w:rPr>
          <w:bCs/>
        </w:rPr>
        <w:t xml:space="preserve"> and mobile</w:t>
      </w:r>
      <w:r w:rsidR="00CB0F25">
        <w:rPr>
          <w:bCs/>
        </w:rPr>
        <w:t xml:space="preserve"> devices is overdue.</w:t>
      </w:r>
    </w:p>
    <w:p w:rsidR="00F0425A" w:rsidRPr="00F0425A" w:rsidRDefault="00F0425A" w:rsidP="00283887">
      <w:pPr>
        <w:spacing w:after="120"/>
        <w:rPr>
          <w:bCs/>
        </w:rPr>
      </w:pPr>
      <w:r w:rsidRPr="00F0425A">
        <w:rPr>
          <w:bCs/>
        </w:rPr>
        <w:t xml:space="preserve">Many studies have been done on the use of iPods and other mobile devices in the regular education classroom.  The iPod allows for the use of multiple applications, the development and presentation of podcasting and video as well as other tools.  </w:t>
      </w:r>
      <w:r w:rsidR="00CB0F25">
        <w:rPr>
          <w:bCs/>
        </w:rPr>
        <w:t>Research has</w:t>
      </w:r>
      <w:r w:rsidRPr="00F0425A">
        <w:rPr>
          <w:bCs/>
        </w:rPr>
        <w:t xml:space="preserve"> determined that through </w:t>
      </w:r>
      <w:r w:rsidR="00CB0F25">
        <w:rPr>
          <w:bCs/>
        </w:rPr>
        <w:t xml:space="preserve">the use of the iPod, </w:t>
      </w:r>
      <w:r w:rsidRPr="00F0425A">
        <w:rPr>
          <w:bCs/>
        </w:rPr>
        <w:t>students are more engaged in their learning and more productive in their coursework (Murray, 2010).  Although th</w:t>
      </w:r>
      <w:r w:rsidR="00F63988">
        <w:rPr>
          <w:bCs/>
        </w:rPr>
        <w:t>at</w:t>
      </w:r>
      <w:r w:rsidRPr="00F0425A">
        <w:rPr>
          <w:bCs/>
        </w:rPr>
        <w:t xml:space="preserve"> study does not focus on the effectives of the iPod Touch with special education students, it is important to mention that Murray (2010) shares the following comment: </w:t>
      </w:r>
    </w:p>
    <w:p w:rsidR="00F0425A" w:rsidRPr="00F0425A" w:rsidRDefault="00F0425A" w:rsidP="00283887">
      <w:pPr>
        <w:spacing w:after="120"/>
        <w:ind w:left="360" w:right="360"/>
        <w:rPr>
          <w:bCs/>
        </w:rPr>
      </w:pPr>
      <w:r>
        <w:rPr>
          <w:bCs/>
        </w:rPr>
        <w:t>“</w:t>
      </w:r>
      <w:r w:rsidRPr="00F0425A">
        <w:rPr>
          <w:bCs/>
        </w:rPr>
        <w:t>Of particular note is the confidence and independence that most children displayed when using the devices for learning activities, regardless of year level and age. Students were observed peer-coaching younger classes or developing iPod Touch activities for each other.</w:t>
      </w:r>
      <w:r>
        <w:rPr>
          <w:bCs/>
        </w:rPr>
        <w:t>”</w:t>
      </w:r>
      <w:r w:rsidRPr="00F0425A">
        <w:rPr>
          <w:bCs/>
        </w:rPr>
        <w:t xml:space="preserve"> (p. 51)</w:t>
      </w:r>
    </w:p>
    <w:p w:rsidR="00F0425A" w:rsidRDefault="00F0425A" w:rsidP="00283887">
      <w:pPr>
        <w:spacing w:after="120"/>
        <w:rPr>
          <w:bCs/>
        </w:rPr>
      </w:pPr>
      <w:r w:rsidRPr="00F0425A">
        <w:rPr>
          <w:bCs/>
        </w:rPr>
        <w:t>The study demonstrates that the use of a mobile device used in a special educational setting could show similar results fostering the independence of a non-verbal student or a child with autism.</w:t>
      </w:r>
    </w:p>
    <w:p w:rsidR="00F0425A" w:rsidRDefault="00F63988" w:rsidP="00283887">
      <w:pPr>
        <w:spacing w:after="120"/>
        <w:rPr>
          <w:bCs/>
        </w:rPr>
      </w:pPr>
      <w:r>
        <w:rPr>
          <w:bCs/>
        </w:rPr>
        <w:t>E</w:t>
      </w:r>
      <w:r w:rsidR="008B1D6C" w:rsidRPr="008B1D6C">
        <w:rPr>
          <w:bCs/>
        </w:rPr>
        <w:t>xisting research and articles point to the use of mobile devices</w:t>
      </w:r>
      <w:r>
        <w:rPr>
          <w:bCs/>
        </w:rPr>
        <w:t xml:space="preserve"> in a traditional classroom</w:t>
      </w:r>
      <w:r w:rsidR="008B1D6C" w:rsidRPr="008B1D6C">
        <w:rPr>
          <w:bCs/>
        </w:rPr>
        <w:t xml:space="preserve">, but few </w:t>
      </w:r>
      <w:r>
        <w:rPr>
          <w:bCs/>
        </w:rPr>
        <w:t xml:space="preserve">even </w:t>
      </w:r>
      <w:r w:rsidR="008B1D6C" w:rsidRPr="008B1D6C">
        <w:rPr>
          <w:bCs/>
        </w:rPr>
        <w:t xml:space="preserve">address the </w:t>
      </w:r>
      <w:r>
        <w:rPr>
          <w:bCs/>
        </w:rPr>
        <w:t>potential for</w:t>
      </w:r>
      <w:r w:rsidRPr="008B1D6C">
        <w:rPr>
          <w:bCs/>
        </w:rPr>
        <w:t xml:space="preserve"> </w:t>
      </w:r>
      <w:r w:rsidR="008B1D6C" w:rsidRPr="008B1D6C">
        <w:rPr>
          <w:bCs/>
        </w:rPr>
        <w:t>of using them with students with special needs.  Even fewer articles and research has been done on the use of the Apple iPad in a classroom setting.  It is the goal of the researcher</w:t>
      </w:r>
      <w:r>
        <w:rPr>
          <w:bCs/>
        </w:rPr>
        <w:t>, Ms. Linskens,</w:t>
      </w:r>
      <w:r w:rsidR="008B1D6C" w:rsidRPr="008B1D6C">
        <w:rPr>
          <w:bCs/>
        </w:rPr>
        <w:t xml:space="preserve"> to</w:t>
      </w:r>
      <w:r w:rsidR="008B1D6C">
        <w:rPr>
          <w:bCs/>
        </w:rPr>
        <w:t xml:space="preserve"> </w:t>
      </w:r>
      <w:r w:rsidR="008B1D6C" w:rsidRPr="008B1D6C">
        <w:rPr>
          <w:bCs/>
        </w:rPr>
        <w:t xml:space="preserve">explore the use of the Apple </w:t>
      </w:r>
      <w:r>
        <w:rPr>
          <w:bCs/>
        </w:rPr>
        <w:t xml:space="preserve">iPod Touch and </w:t>
      </w:r>
      <w:r w:rsidR="008B1D6C" w:rsidRPr="008B1D6C">
        <w:rPr>
          <w:bCs/>
        </w:rPr>
        <w:t>iPad and how i</w:t>
      </w:r>
      <w:r w:rsidR="008B1D6C">
        <w:rPr>
          <w:bCs/>
        </w:rPr>
        <w:t>t can enhance learning, promote i</w:t>
      </w:r>
      <w:r w:rsidR="008B1D6C" w:rsidRPr="008B1D6C">
        <w:rPr>
          <w:bCs/>
        </w:rPr>
        <w:t>ndependence, and increase motivation for students in a special educational setting.  This area is obviously lacking in research based on the minimal amount of articles that were found.</w:t>
      </w:r>
    </w:p>
    <w:p w:rsidR="00926226" w:rsidRDefault="00C34E26" w:rsidP="00283887">
      <w:pPr>
        <w:spacing w:after="120"/>
        <w:rPr>
          <w:bCs/>
        </w:rPr>
      </w:pPr>
      <w:r>
        <w:rPr>
          <w:b/>
          <w:bCs/>
        </w:rPr>
        <w:t>Objectives:</w:t>
      </w:r>
      <w:r w:rsidR="00915ECC">
        <w:rPr>
          <w:b/>
          <w:bCs/>
        </w:rPr>
        <w:t xml:space="preserve"> </w:t>
      </w:r>
      <w:r w:rsidR="00915ECC">
        <w:rPr>
          <w:bCs/>
        </w:rPr>
        <w:t xml:space="preserve">Through a small-scale test on students with disabilities, the researcher hopes to create a groundwork for future research of innovative software and hardware technologies.  Publication of the research design and results will allow instructors to duplicate the methodology and other researchers from regions across the country to be able to build upon what is discovered.  </w:t>
      </w:r>
    </w:p>
    <w:p w:rsidR="00C532C0" w:rsidRDefault="00915ECC" w:rsidP="00283887">
      <w:pPr>
        <w:spacing w:after="120"/>
        <w:rPr>
          <w:bCs/>
        </w:rPr>
      </w:pPr>
      <w:r>
        <w:rPr>
          <w:bCs/>
        </w:rPr>
        <w:t xml:space="preserve">Specifically to Northeast Wisconsin, the researcher will communicate the results of the study with </w:t>
      </w:r>
      <w:r w:rsidR="003C0E76">
        <w:rPr>
          <w:bCs/>
        </w:rPr>
        <w:t>area schools, including the districts of Green Bay, Appleton, Menasha, Neenah, Oshkosh and Fond du Lac</w:t>
      </w:r>
      <w:r w:rsidR="00926226">
        <w:rPr>
          <w:bCs/>
        </w:rPr>
        <w:t xml:space="preserve">.  By doing so, the objective will be to demonstrate the benefits of innovative educational technologies for students with disabilities to aid in their education, whether it be as an educational aid or as an assistive technology.  Demonstrating such groundbreaking research </w:t>
      </w:r>
      <w:r w:rsidR="00F67721">
        <w:rPr>
          <w:bCs/>
        </w:rPr>
        <w:t>with</w:t>
      </w:r>
      <w:r w:rsidR="00926226">
        <w:rPr>
          <w:bCs/>
        </w:rPr>
        <w:t xml:space="preserve"> a repeatable model that can easily be </w:t>
      </w:r>
      <w:r w:rsidR="00F67721">
        <w:rPr>
          <w:bCs/>
        </w:rPr>
        <w:t xml:space="preserve">replicated </w:t>
      </w:r>
      <w:r w:rsidR="00C16772">
        <w:rPr>
          <w:bCs/>
        </w:rPr>
        <w:t>would make the results of this research very relevant</w:t>
      </w:r>
      <w:r w:rsidR="00F67721">
        <w:rPr>
          <w:bCs/>
        </w:rPr>
        <w:t xml:space="preserve"> </w:t>
      </w:r>
      <w:r w:rsidR="00C16772">
        <w:rPr>
          <w:bCs/>
        </w:rPr>
        <w:t xml:space="preserve">to </w:t>
      </w:r>
      <w:r w:rsidR="00F67721">
        <w:rPr>
          <w:bCs/>
        </w:rPr>
        <w:t>other local community</w:t>
      </w:r>
      <w:r w:rsidR="00C16772">
        <w:rPr>
          <w:bCs/>
        </w:rPr>
        <w:t xml:space="preserve"> schools.</w:t>
      </w:r>
      <w:r w:rsidR="00E66CC6">
        <w:rPr>
          <w:bCs/>
        </w:rPr>
        <w:t xml:space="preserve">  </w:t>
      </w:r>
    </w:p>
    <w:p w:rsidR="008D1035" w:rsidRDefault="00637654" w:rsidP="00283887">
      <w:pPr>
        <w:spacing w:after="120"/>
        <w:rPr>
          <w:bCs/>
        </w:rPr>
      </w:pPr>
      <w:r w:rsidRPr="00637654">
        <w:rPr>
          <w:b/>
          <w:bCs/>
        </w:rPr>
        <w:t>Program/Activities:</w:t>
      </w:r>
      <w:r>
        <w:rPr>
          <w:bCs/>
        </w:rPr>
        <w:t xml:space="preserve"> In order to begin this project, Ms. Linskens</w:t>
      </w:r>
      <w:r w:rsidR="00B15856">
        <w:rPr>
          <w:bCs/>
        </w:rPr>
        <w:t xml:space="preserve"> purchase </w:t>
      </w:r>
      <w:r w:rsidR="00C615EC">
        <w:rPr>
          <w:bCs/>
        </w:rPr>
        <w:t xml:space="preserve">the </w:t>
      </w:r>
      <w:r w:rsidR="0070133A">
        <w:rPr>
          <w:bCs/>
        </w:rPr>
        <w:t>necessary materials: two iPads, four iPod Touches, and the software applications required for each of the six technology pieces (as itemized in the budget).</w:t>
      </w:r>
      <w:r w:rsidR="0060044B">
        <w:rPr>
          <w:bCs/>
        </w:rPr>
        <w:t xml:space="preserve"> </w:t>
      </w:r>
      <w:r w:rsidR="00C615EC">
        <w:rPr>
          <w:bCs/>
        </w:rPr>
        <w:t>Additionally, she</w:t>
      </w:r>
      <w:r>
        <w:rPr>
          <w:bCs/>
        </w:rPr>
        <w:t xml:space="preserve"> will determine which schools will be participating in the study</w:t>
      </w:r>
      <w:r w:rsidR="00B15856">
        <w:rPr>
          <w:bCs/>
        </w:rPr>
        <w:t xml:space="preserve"> and obtain the approval of each principal</w:t>
      </w:r>
      <w:r>
        <w:rPr>
          <w:bCs/>
        </w:rPr>
        <w:t xml:space="preserve">. She already has informally contacted several possibilities and has </w:t>
      </w:r>
      <w:r w:rsidR="00B15856">
        <w:rPr>
          <w:bCs/>
        </w:rPr>
        <w:t xml:space="preserve">received very positive feedback and a strong willingness to collaborate.  </w:t>
      </w:r>
      <w:r w:rsidR="00C615EC">
        <w:rPr>
          <w:bCs/>
        </w:rPr>
        <w:t xml:space="preserve">The </w:t>
      </w:r>
      <w:r w:rsidR="009719AC">
        <w:rPr>
          <w:bCs/>
        </w:rPr>
        <w:t xml:space="preserve">next step will be </w:t>
      </w:r>
      <w:r w:rsidR="00BE3370">
        <w:rPr>
          <w:bCs/>
        </w:rPr>
        <w:t>to have</w:t>
      </w:r>
      <w:r w:rsidR="00B15856">
        <w:rPr>
          <w:bCs/>
        </w:rPr>
        <w:t xml:space="preserve"> her project reviewed by the Marian University Institutional Review Board for the Protection of Human Subjects (IRB)</w:t>
      </w:r>
      <w:r w:rsidR="0060044B">
        <w:rPr>
          <w:bCs/>
        </w:rPr>
        <w:t xml:space="preserve"> and any IRBs at the school sites</w:t>
      </w:r>
      <w:r w:rsidR="00B15856">
        <w:rPr>
          <w:bCs/>
        </w:rPr>
        <w:t xml:space="preserve">, which will ensure that the rights of the student participants are properly protected.  Once </w:t>
      </w:r>
      <w:r w:rsidR="009719AC">
        <w:rPr>
          <w:bCs/>
        </w:rPr>
        <w:t xml:space="preserve">granted </w:t>
      </w:r>
      <w:r w:rsidR="00B15856">
        <w:rPr>
          <w:bCs/>
        </w:rPr>
        <w:t>IRB a</w:t>
      </w:r>
      <w:r w:rsidR="009719AC">
        <w:rPr>
          <w:bCs/>
        </w:rPr>
        <w:t>pproval</w:t>
      </w:r>
      <w:r w:rsidR="00B15856">
        <w:rPr>
          <w:bCs/>
        </w:rPr>
        <w:t xml:space="preserve">, </w:t>
      </w:r>
      <w:r w:rsidR="009719AC">
        <w:rPr>
          <w:bCs/>
        </w:rPr>
        <w:t>consent will be received from the parents of participating students, and the project will begin.</w:t>
      </w:r>
    </w:p>
    <w:p w:rsidR="00E11989" w:rsidRDefault="00E11989" w:rsidP="00283887">
      <w:pPr>
        <w:spacing w:after="120"/>
        <w:rPr>
          <w:bCs/>
        </w:rPr>
      </w:pPr>
      <w:r w:rsidRPr="00E11989">
        <w:rPr>
          <w:b/>
          <w:bCs/>
        </w:rPr>
        <w:t>Research Plan:</w:t>
      </w:r>
      <w:r>
        <w:rPr>
          <w:bCs/>
        </w:rPr>
        <w:t xml:space="preserve"> Once the researcher has completed the Marian University IRB process and obtained the required materials (iPads, iPods and Applications), Ms. Linskens will obtain approval from parents and teachers of special education students to come into the classroom and meet with the individual students.  Based on the students’ needs and the desired outcomes on IEP’s Ms. Linskens will work directly with the teachers, parents and students to train them on effective use of the iPad or iPod.  The trainings may occur before, during or after the school day depending on the availability of the participants.  </w:t>
      </w:r>
    </w:p>
    <w:p w:rsidR="00EE0069" w:rsidRPr="00EE0069" w:rsidRDefault="00EE0069" w:rsidP="00283887">
      <w:pPr>
        <w:spacing w:after="120"/>
        <w:rPr>
          <w:bCs/>
        </w:rPr>
      </w:pPr>
      <w:r w:rsidRPr="00EE0069">
        <w:rPr>
          <w:bCs/>
        </w:rPr>
        <w:t>Anticipated activities related to the research will include the use of iPad and iPod applications. The following applications will be considered to be the most useful with special education students depending on their individual needs: Proloquo 2 Go, Evernote, Popplet, Speak It!, Simple Mind X, Dragon Dictation, Dragon Search, iBooks, Nook, Audiobooks, Story Book, Labyrinth 3D, Will’s World, Financial Football, Geared HD, Calculator XL, Betty Crocker Cookbook, iSentence, ABC Tracer, Make Shapes, multiple applications from the company Kindergarten.com that focus on Rhyming, Receptive language, Places and Vocabulary, Magnetic Letters, Super Why!, Feelings, Child Timer, Touch Pets, Kids Animal Match, Word Families, ArtikPix, Let’s Do Math, Dino Math, Undersea Math, Kids Math, iLive Oceans, iLive Africa, Brain Pop, Whimsy Puzzles, Art Puzzles, Magic Piano, Tanagram, Pearl Diver, Pizza Math, Add 10, Google Earth, Tap to Talk, My Talk, PicPlanner HD, eCove SPED Plus, Glow Draw, Smudge, Fluid, iZen, ASL and more.  Many of the applications are free or cost a minimal amount.  Parents and teachers will be taught how to download and sync the applications to the mobile devices.  Other features of the iPad and iPods will be demonstrated and practiced with the participants, including the use of music, creating podcasts, organizing and using the calendar and uploading videos of educational value.</w:t>
      </w:r>
    </w:p>
    <w:p w:rsidR="00EE0069" w:rsidRPr="00EE0069" w:rsidRDefault="00EE0069" w:rsidP="00283887">
      <w:pPr>
        <w:spacing w:after="120"/>
        <w:rPr>
          <w:bCs/>
        </w:rPr>
      </w:pPr>
      <w:r w:rsidRPr="00EE0069">
        <w:rPr>
          <w:bCs/>
        </w:rPr>
        <w:t xml:space="preserve">These software applications will include lessons and activities for the students to work on that focus on skills related to math, reading, science, verbal skill development, communication, comprehension, writing skills.  </w:t>
      </w:r>
      <w:r w:rsidR="00BE3370" w:rsidRPr="00EE0069">
        <w:rPr>
          <w:bCs/>
        </w:rPr>
        <w:t xml:space="preserve">Some applications focus on the development of communication for students that are non-verbal or struggle to express themselves clearly, while other applications focus on skills </w:t>
      </w:r>
      <w:r w:rsidR="00BE3370">
        <w:rPr>
          <w:bCs/>
        </w:rPr>
        <w:t xml:space="preserve">commonly struggled with by </w:t>
      </w:r>
      <w:r w:rsidR="00BE3370" w:rsidRPr="00EE0069">
        <w:rPr>
          <w:bCs/>
        </w:rPr>
        <w:t xml:space="preserve">individual students.  </w:t>
      </w:r>
      <w:r w:rsidRPr="00EE0069">
        <w:rPr>
          <w:bCs/>
        </w:rPr>
        <w:t>The overall goal of the use of the applications and features of the iPad and iPods is to increase student learning, motivate struggling learners, and to improve communication skills in non-verbal students while allowing the students to participate more freely in the least restrictive classroom environment.</w:t>
      </w:r>
    </w:p>
    <w:p w:rsidR="00E11989" w:rsidRPr="00E11989" w:rsidRDefault="00BE3370" w:rsidP="00283887">
      <w:pPr>
        <w:spacing w:after="120"/>
        <w:rPr>
          <w:bCs/>
          <w:i/>
        </w:rPr>
      </w:pPr>
      <w:r>
        <w:rPr>
          <w:b/>
          <w:bCs/>
        </w:rPr>
        <w:t xml:space="preserve">Evaluation: </w:t>
      </w:r>
      <w:r>
        <w:rPr>
          <w:bCs/>
        </w:rPr>
        <w:t xml:space="preserve">The researcher will conduct pre- and post-test evaluations of the students, and review student IEP goals and outcomes both pre and post research. </w:t>
      </w:r>
      <w:r w:rsidR="00E11989">
        <w:rPr>
          <w:bCs/>
        </w:rPr>
        <w:t xml:space="preserve">Pre and post study surveys will be given to the parents, teachers, and when applicable to the students, to determine motivational factors and perceived effectiveness of the devices and applications.  These evaluation tools will be reviewed by the Marian IRB for approval prior to being disbursed. All raw data collected will be done so intentionally </w:t>
      </w:r>
      <w:r>
        <w:rPr>
          <w:bCs/>
        </w:rPr>
        <w:t>identified;</w:t>
      </w:r>
      <w:r w:rsidR="00420F9A">
        <w:rPr>
          <w:bCs/>
        </w:rPr>
        <w:t xml:space="preserve"> however, when disseminated and published all data will be coded using unlinked identifiers.  The protection of those involved in the study will be assured and only basic information will be published as a research article.  All findings will be shared with the grant committee as well as with special education and educational technology interest groups.</w:t>
      </w:r>
    </w:p>
    <w:p w:rsidR="00637654" w:rsidRPr="00915ECC" w:rsidRDefault="008D1035" w:rsidP="00283887">
      <w:pPr>
        <w:spacing w:after="120"/>
        <w:rPr>
          <w:bCs/>
        </w:rPr>
      </w:pPr>
      <w:r>
        <w:rPr>
          <w:b/>
          <w:bCs/>
        </w:rPr>
        <w:t>Project Budget:</w:t>
      </w:r>
      <w:r>
        <w:rPr>
          <w:bCs/>
        </w:rPr>
        <w:t xml:space="preserve"> The total</w:t>
      </w:r>
      <w:r w:rsidR="00FC6C70">
        <w:rPr>
          <w:bCs/>
        </w:rPr>
        <w:t xml:space="preserve"> request for the program is $3,5</w:t>
      </w:r>
      <w:r>
        <w:rPr>
          <w:bCs/>
        </w:rPr>
        <w:t xml:space="preserve">00, which will cover the expenses of </w:t>
      </w:r>
      <w:r w:rsidR="0070133A">
        <w:rPr>
          <w:bCs/>
        </w:rPr>
        <w:t xml:space="preserve">two Apple iPads (16 GB, $629 each), four Apple iPod Touches (8 GB, $229 each), and the following applications for the appropriate devices: Proloquo 2Go ($189), Keynote ($10) Sign 4 Me ($13), 10 Kindergarten.com applications ($1 each), Docs to Go ($17), as well as other applications pending the needs of the individual students.  </w:t>
      </w:r>
      <w:r w:rsidR="00E66CC6">
        <w:rPr>
          <w:bCs/>
        </w:rPr>
        <w:t>Upon comple</w:t>
      </w:r>
      <w:r w:rsidR="0070133A">
        <w:rPr>
          <w:bCs/>
        </w:rPr>
        <w:t xml:space="preserve">tion of the research, the iPads, </w:t>
      </w:r>
      <w:r w:rsidR="00E66CC6">
        <w:rPr>
          <w:bCs/>
        </w:rPr>
        <w:t>iPod Touches</w:t>
      </w:r>
      <w:r w:rsidR="0070133A">
        <w:rPr>
          <w:bCs/>
        </w:rPr>
        <w:t>, and software</w:t>
      </w:r>
      <w:r w:rsidR="00E66CC6">
        <w:rPr>
          <w:bCs/>
        </w:rPr>
        <w:t xml:space="preserve"> will be donated to the school(s) that collaborated with the project.</w:t>
      </w:r>
      <w:r w:rsidR="00643514">
        <w:rPr>
          <w:bCs/>
        </w:rPr>
        <w:t xml:space="preserve">  </w:t>
      </w:r>
      <w:r w:rsidR="00E66CC6">
        <w:rPr>
          <w:bCs/>
        </w:rPr>
        <w:t>Funds will not be used for salaries for the researcher, meaning that 100% of the funds will be used for the betterment of Green Bay area students.  There will not be other expenses incurred for the project to be conducted, as the researcher will be conducting this as an independent research project, nor will other grants contribute to cover other portions of this endeavor</w:t>
      </w:r>
      <w:r w:rsidR="0060044B">
        <w:rPr>
          <w:bCs/>
        </w:rPr>
        <w:t>.</w:t>
      </w:r>
    </w:p>
    <w:p w:rsidR="00655C20" w:rsidRDefault="008F30F7" w:rsidP="00283887">
      <w:pPr>
        <w:spacing w:after="120"/>
      </w:pPr>
      <w:r>
        <w:rPr>
          <w:b/>
        </w:rPr>
        <w:t xml:space="preserve">Future/Other Funding: </w:t>
      </w:r>
      <w:r w:rsidR="006C7B14">
        <w:t xml:space="preserve">Ms. Linskens has aspirations of continuing this research beyond this pilot study, which will </w:t>
      </w:r>
      <w:r w:rsidR="00F055FC">
        <w:t xml:space="preserve">form the base for future, larger projects </w:t>
      </w:r>
      <w:r w:rsidR="00F16F10">
        <w:t>funded by</w:t>
      </w:r>
      <w:r w:rsidR="00F055FC">
        <w:t xml:space="preserve"> state or federal grants.  By completing this pilot program, future</w:t>
      </w:r>
      <w:r w:rsidR="0060044B">
        <w:t xml:space="preserve"> proposals will be given additional consideration by other potential</w:t>
      </w:r>
      <w:r w:rsidR="00F055FC">
        <w:t xml:space="preserve"> sources of funds.  Additionally, area school districts </w:t>
      </w:r>
      <w:r w:rsidR="00A634F4">
        <w:t xml:space="preserve">will be able to </w:t>
      </w:r>
      <w:r w:rsidR="00F055FC">
        <w:t>use the results of this research</w:t>
      </w:r>
      <w:r w:rsidR="00A634F4">
        <w:t xml:space="preserve"> by structuring similar curriculum using the methods explored in this research </w:t>
      </w:r>
      <w:r w:rsidR="00F055FC">
        <w:t xml:space="preserve">and </w:t>
      </w:r>
      <w:r w:rsidR="00A3673D">
        <w:t xml:space="preserve">maximizing </w:t>
      </w:r>
      <w:r w:rsidR="00A634F4">
        <w:t>their</w:t>
      </w:r>
      <w:r w:rsidR="00F055FC">
        <w:t xml:space="preserve"> funds by </w:t>
      </w:r>
      <w:r w:rsidR="00A3673D">
        <w:t xml:space="preserve">purchasing </w:t>
      </w:r>
      <w:r w:rsidR="00F055FC">
        <w:t xml:space="preserve">equipment and software </w:t>
      </w:r>
      <w:r w:rsidR="00A3673D">
        <w:t>with proven results compared to untested and experimental items that may not produce results.</w:t>
      </w:r>
      <w:r w:rsidR="00F055FC">
        <w:t xml:space="preserve"> </w:t>
      </w:r>
    </w:p>
    <w:sectPr w:rsidR="00655C20" w:rsidSect="00E10ED2">
      <w:footerReference w:type="default" r:id="rId8"/>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37C" w:rsidRDefault="0035137C" w:rsidP="0035137C">
      <w:r>
        <w:separator/>
      </w:r>
    </w:p>
  </w:endnote>
  <w:endnote w:type="continuationSeparator" w:id="0">
    <w:p w:rsidR="0035137C" w:rsidRDefault="0035137C" w:rsidP="003513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37C" w:rsidRDefault="0035137C" w:rsidP="0035137C">
    <w:pPr>
      <w:pStyle w:val="Footer"/>
      <w:jc w:val="right"/>
    </w:pPr>
    <w:r>
      <w:t>Jenna Linskens – Marian University</w:t>
    </w:r>
    <w:r>
      <w:tab/>
    </w:r>
    <w:r>
      <w:tab/>
    </w:r>
    <w:sdt>
      <w:sdtPr>
        <w:id w:val="13340036"/>
        <w:docPartObj>
          <w:docPartGallery w:val="Page Numbers (Bottom of Page)"/>
          <w:docPartUnique/>
        </w:docPartObj>
      </w:sdtPr>
      <w:sdtContent>
        <w:fldSimple w:instr=" PAGE   \* MERGEFORMAT ">
          <w:r w:rsidR="00762B6D">
            <w:rPr>
              <w:noProof/>
            </w:rPr>
            <w:t>3</w:t>
          </w:r>
        </w:fldSimple>
      </w:sdtContent>
    </w:sdt>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37C" w:rsidRDefault="0035137C" w:rsidP="0035137C">
      <w:r>
        <w:separator/>
      </w:r>
    </w:p>
  </w:footnote>
  <w:footnote w:type="continuationSeparator" w:id="0">
    <w:p w:rsidR="0035137C" w:rsidRDefault="0035137C" w:rsidP="003513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20"/>
  <w:characterSpacingControl w:val="doNotCompress"/>
  <w:footnotePr>
    <w:footnote w:id="-1"/>
    <w:footnote w:id="0"/>
  </w:footnotePr>
  <w:endnotePr>
    <w:endnote w:id="-1"/>
    <w:endnote w:id="0"/>
  </w:endnotePr>
  <w:compat/>
  <w:rsids>
    <w:rsidRoot w:val="00655C20"/>
    <w:rsid w:val="00092DC7"/>
    <w:rsid w:val="000F2262"/>
    <w:rsid w:val="001100CA"/>
    <w:rsid w:val="001208EF"/>
    <w:rsid w:val="001E22D1"/>
    <w:rsid w:val="00283887"/>
    <w:rsid w:val="00310598"/>
    <w:rsid w:val="00340015"/>
    <w:rsid w:val="0035137C"/>
    <w:rsid w:val="003C0E76"/>
    <w:rsid w:val="003D33DF"/>
    <w:rsid w:val="003E57F0"/>
    <w:rsid w:val="00420F9A"/>
    <w:rsid w:val="004A64C2"/>
    <w:rsid w:val="004B6FAD"/>
    <w:rsid w:val="00501732"/>
    <w:rsid w:val="00516CA1"/>
    <w:rsid w:val="00524CE4"/>
    <w:rsid w:val="00526F27"/>
    <w:rsid w:val="00580F3A"/>
    <w:rsid w:val="00583B8E"/>
    <w:rsid w:val="005C7728"/>
    <w:rsid w:val="0060044B"/>
    <w:rsid w:val="00637654"/>
    <w:rsid w:val="00643514"/>
    <w:rsid w:val="00655C20"/>
    <w:rsid w:val="006A165C"/>
    <w:rsid w:val="006C7B14"/>
    <w:rsid w:val="006D1106"/>
    <w:rsid w:val="006E1864"/>
    <w:rsid w:val="0070133A"/>
    <w:rsid w:val="007200A0"/>
    <w:rsid w:val="00762B6D"/>
    <w:rsid w:val="00777895"/>
    <w:rsid w:val="007B379F"/>
    <w:rsid w:val="008545AA"/>
    <w:rsid w:val="008B1D6C"/>
    <w:rsid w:val="008C1023"/>
    <w:rsid w:val="008D1035"/>
    <w:rsid w:val="008D48F2"/>
    <w:rsid w:val="008F30F7"/>
    <w:rsid w:val="00915ECC"/>
    <w:rsid w:val="00926226"/>
    <w:rsid w:val="009719AC"/>
    <w:rsid w:val="009B6A49"/>
    <w:rsid w:val="00A1389E"/>
    <w:rsid w:val="00A3673D"/>
    <w:rsid w:val="00A634F4"/>
    <w:rsid w:val="00A671A3"/>
    <w:rsid w:val="00A747A7"/>
    <w:rsid w:val="00A7675F"/>
    <w:rsid w:val="00B15856"/>
    <w:rsid w:val="00BE3370"/>
    <w:rsid w:val="00C152E2"/>
    <w:rsid w:val="00C16772"/>
    <w:rsid w:val="00C34E26"/>
    <w:rsid w:val="00C37DF5"/>
    <w:rsid w:val="00C532C0"/>
    <w:rsid w:val="00C615EC"/>
    <w:rsid w:val="00C66296"/>
    <w:rsid w:val="00CA686E"/>
    <w:rsid w:val="00CB0F25"/>
    <w:rsid w:val="00CD04DC"/>
    <w:rsid w:val="00CD4E51"/>
    <w:rsid w:val="00CD72D1"/>
    <w:rsid w:val="00D11263"/>
    <w:rsid w:val="00D24BED"/>
    <w:rsid w:val="00E10ED2"/>
    <w:rsid w:val="00E11989"/>
    <w:rsid w:val="00E12FD3"/>
    <w:rsid w:val="00E66CC6"/>
    <w:rsid w:val="00E929D7"/>
    <w:rsid w:val="00EE0069"/>
    <w:rsid w:val="00F0425A"/>
    <w:rsid w:val="00F055FC"/>
    <w:rsid w:val="00F16F10"/>
    <w:rsid w:val="00F43E60"/>
    <w:rsid w:val="00F463F1"/>
    <w:rsid w:val="00F471FD"/>
    <w:rsid w:val="00F63988"/>
    <w:rsid w:val="00F67721"/>
    <w:rsid w:val="00F951A2"/>
    <w:rsid w:val="00FC6C70"/>
  </w:rsids>
  <m:mathPr>
    <m:mathFont m:val="Lucida Grande"/>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C2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6C7B14"/>
    <w:rPr>
      <w:rFonts w:ascii="Tahoma" w:hAnsi="Tahoma" w:cs="Tahoma"/>
      <w:sz w:val="16"/>
      <w:szCs w:val="16"/>
    </w:rPr>
  </w:style>
  <w:style w:type="character" w:customStyle="1" w:styleId="BalloonTextChar">
    <w:name w:val="Balloon Text Char"/>
    <w:basedOn w:val="DefaultParagraphFont"/>
    <w:link w:val="BalloonText"/>
    <w:uiPriority w:val="99"/>
    <w:semiHidden/>
    <w:rsid w:val="006C7B14"/>
    <w:rPr>
      <w:rFonts w:ascii="Tahoma" w:eastAsia="Times New Roman" w:hAnsi="Tahoma" w:cs="Tahoma"/>
      <w:sz w:val="16"/>
      <w:szCs w:val="16"/>
    </w:rPr>
  </w:style>
  <w:style w:type="paragraph" w:styleId="Header">
    <w:name w:val="header"/>
    <w:basedOn w:val="Normal"/>
    <w:link w:val="HeaderChar"/>
    <w:uiPriority w:val="99"/>
    <w:semiHidden/>
    <w:unhideWhenUsed/>
    <w:rsid w:val="0035137C"/>
    <w:pPr>
      <w:tabs>
        <w:tab w:val="center" w:pos="4680"/>
        <w:tab w:val="right" w:pos="9360"/>
      </w:tabs>
    </w:pPr>
  </w:style>
  <w:style w:type="character" w:customStyle="1" w:styleId="HeaderChar">
    <w:name w:val="Header Char"/>
    <w:basedOn w:val="DefaultParagraphFont"/>
    <w:link w:val="Header"/>
    <w:uiPriority w:val="99"/>
    <w:semiHidden/>
    <w:rsid w:val="0035137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5137C"/>
    <w:pPr>
      <w:tabs>
        <w:tab w:val="center" w:pos="4680"/>
        <w:tab w:val="right" w:pos="9360"/>
      </w:tabs>
    </w:pPr>
  </w:style>
  <w:style w:type="character" w:customStyle="1" w:styleId="FooterChar">
    <w:name w:val="Footer Char"/>
    <w:basedOn w:val="DefaultParagraphFont"/>
    <w:link w:val="Footer"/>
    <w:uiPriority w:val="99"/>
    <w:rsid w:val="0035137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4" Type="http://schemas.openxmlformats.org/officeDocument/2006/relationships/settings" Target="settings.xml"/><Relationship Id="rId10" Type="http://schemas.openxmlformats.org/officeDocument/2006/relationships/theme" Target="theme/theme1.xml"/><Relationship Id="rId5" Type="http://schemas.openxmlformats.org/officeDocument/2006/relationships/webSettings" Target="webSettings.xml"/><Relationship Id="rId7" Type="http://schemas.openxmlformats.org/officeDocument/2006/relationships/endnotes" Target="endnotes.xml"/><Relationship Id="rId1" Type="http://schemas.openxmlformats.org/officeDocument/2006/relationships/customXml" Target="../customXml/item1.xml"/><Relationship Id="rId2" Type="http://schemas.openxmlformats.org/officeDocument/2006/relationships/customXml" Target="../customXml/item2.xml"/><Relationship Id="rId9"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8B28D-A34B-4821-A692-C44010084AB3}">
  <ds:schemaRefs>
    <ds:schemaRef ds:uri="http://schemas.openxmlformats.org/officeDocument/2006/bibliography"/>
  </ds:schemaRefs>
</ds:datastoreItem>
</file>

<file path=customXml/itemProps2.xml><?xml version="1.0" encoding="utf-8"?>
<ds:datastoreItem xmlns:ds="http://schemas.openxmlformats.org/officeDocument/2006/customXml" ds:itemID="{320D7A16-374D-F14E-BEF1-4DC9DE06A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1655</Words>
  <Characters>9439</Characters>
  <Application>Microsoft Macintosh Word</Application>
  <DocSecurity>0</DocSecurity>
  <Lines>78</Lines>
  <Paragraphs>18</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11591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mdheimerl78</dc:creator>
  <cp:lastModifiedBy>Labuser</cp:lastModifiedBy>
  <cp:revision>2</cp:revision>
  <dcterms:created xsi:type="dcterms:W3CDTF">2011-01-08T22:02:00Z</dcterms:created>
  <dcterms:modified xsi:type="dcterms:W3CDTF">2011-01-08T22:02:00Z</dcterms:modified>
</cp:coreProperties>
</file>